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British singer-songwriter Ali George is known for his intricate fingerstyle guitar technique, his mellow, understated vocals, and his subtle, earthy songwriting. George works within the genres of Indie Folk and Acoustic Rock. Of a multitude of potent influences, two defining acts inspire his music most profoundly: Bon Iver and John Martyn. He has released six albums (which have been added to the British National Library’s Permanent Collection). His latest album </w:t>
      </w:r>
      <w:r w:rsidDel="00000000" w:rsidR="00000000" w:rsidRPr="00000000">
        <w:rPr>
          <w:i w:val="1"/>
          <w:rtl w:val="0"/>
        </w:rPr>
        <w:t xml:space="preserve">Platys Yialos</w:t>
      </w:r>
      <w:r w:rsidDel="00000000" w:rsidR="00000000" w:rsidRPr="00000000">
        <w:rPr>
          <w:rtl w:val="0"/>
        </w:rPr>
        <w:t xml:space="preserve"> is a departure from his Folk roots. </w:t>
      </w:r>
      <w:r w:rsidDel="00000000" w:rsidR="00000000" w:rsidRPr="00000000">
        <w:rPr>
          <w:i w:val="1"/>
          <w:rtl w:val="0"/>
        </w:rPr>
        <w:t xml:space="preserve">Wait for the Mist to Clear</w:t>
      </w:r>
      <w:r w:rsidDel="00000000" w:rsidR="00000000" w:rsidRPr="00000000">
        <w:rPr>
          <w:rtl w:val="0"/>
        </w:rPr>
        <w:t xml:space="preserve"> - the first single from the album - was hailed as an “absolute gem” by </w:t>
      </w:r>
      <w:r w:rsidDel="00000000" w:rsidR="00000000" w:rsidRPr="00000000">
        <w:rPr>
          <w:i w:val="1"/>
          <w:rtl w:val="0"/>
        </w:rPr>
        <w:t xml:space="preserve">BBC Music Introducing</w:t>
      </w:r>
      <w:r w:rsidDel="00000000" w:rsidR="00000000" w:rsidRPr="00000000">
        <w:rPr>
          <w:rtl w:val="0"/>
        </w:rPr>
        <w:t xml:space="preserve"> DJ Sarah Gosling. He is an independent artist looking for sync placement opportunities.</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